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F92CF3" w14:textId="77777777" w:rsidR="009E0CF9" w:rsidRDefault="00B34BC7">
      <w:bookmarkStart w:id="0" w:name="_GoBack"/>
      <w:bookmarkEnd w:id="0"/>
      <w:r>
        <w:rPr>
          <w:noProof/>
        </w:rPr>
        <mc:AlternateContent>
          <mc:Choice Requires="wps">
            <w:drawing>
              <wp:anchor distT="0" distB="0" distL="114300" distR="114300" simplePos="0" relativeHeight="251659264" behindDoc="0" locked="0" layoutInCell="1" allowOverlap="1" wp14:anchorId="013E5147" wp14:editId="4EC0D2F4">
                <wp:simplePos x="0" y="0"/>
                <wp:positionH relativeFrom="page">
                  <wp:posOffset>685800</wp:posOffset>
                </wp:positionH>
                <wp:positionV relativeFrom="page">
                  <wp:posOffset>3263900</wp:posOffset>
                </wp:positionV>
                <wp:extent cx="3200400" cy="6692900"/>
                <wp:effectExtent l="0" t="0" r="0" b="12700"/>
                <wp:wrapThrough wrapText="bothSides">
                  <wp:wrapPolygon edited="0">
                    <wp:start x="171" y="0"/>
                    <wp:lineTo x="171" y="21559"/>
                    <wp:lineTo x="21257" y="21559"/>
                    <wp:lineTo x="21257" y="0"/>
                    <wp:lineTo x="171" y="0"/>
                  </wp:wrapPolygon>
                </wp:wrapThrough>
                <wp:docPr id="1" name="Text Box 1"/>
                <wp:cNvGraphicFramePr/>
                <a:graphic xmlns:a="http://schemas.openxmlformats.org/drawingml/2006/main">
                  <a:graphicData uri="http://schemas.microsoft.com/office/word/2010/wordprocessingShape">
                    <wps:wsp>
                      <wps:cNvSpPr txBox="1"/>
                      <wps:spPr>
                        <a:xfrm>
                          <a:off x="0" y="0"/>
                          <a:ext cx="3200400" cy="6692900"/>
                        </a:xfrm>
                        <a:prstGeom prst="rect">
                          <a:avLst/>
                        </a:prstGeom>
                        <a:noFill/>
                        <a:ln>
                          <a:noFill/>
                        </a:ln>
                        <a:effectLst/>
                        <a:extLst>
                          <a:ext uri="{C572A759-6A51-4108-AA02-DFA0A04FC94B}">
                            <ma14:wrappingTextBoxFlag xmlns:ma14="http://schemas.microsoft.com/office/mac/drawingml/2011/main" val="1"/>
                          </a:ext>
                        </a:extLst>
                      </wps:spPr>
                      <wps:txbx>
                        <w:txbxContent>
                          <w:p w14:paraId="3279B616" w14:textId="77777777" w:rsidR="00121318" w:rsidRDefault="00121318" w:rsidP="00B34B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Baskerville SemiBold" w:hAnsi="Baskerville SemiBold" w:cs="Baskerville SemiBold"/>
                                <w:b/>
                                <w:bCs/>
                                <w:sz w:val="28"/>
                                <w:szCs w:val="28"/>
                              </w:rPr>
                            </w:pPr>
                            <w:r>
                              <w:rPr>
                                <w:rFonts w:ascii="Baskerville SemiBold" w:hAnsi="Baskerville SemiBold" w:cs="Baskerville SemiBold"/>
                                <w:b/>
                                <w:bCs/>
                                <w:sz w:val="28"/>
                                <w:szCs w:val="28"/>
                              </w:rPr>
                              <w:t>Winemaker</w:t>
                            </w:r>
                          </w:p>
                          <w:p w14:paraId="024B2CE8" w14:textId="77777777" w:rsidR="00121318" w:rsidRPr="004333B5" w:rsidRDefault="00121318" w:rsidP="00B34B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4333B5">
                              <w:t>Ariel Eberle &amp; Lynn Griswold</w:t>
                            </w:r>
                          </w:p>
                          <w:p w14:paraId="19067BA1" w14:textId="77777777" w:rsidR="00121318" w:rsidRDefault="00121318" w:rsidP="00B34B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Baskerville SemiBold" w:hAnsi="Baskerville SemiBold" w:cs="Baskerville SemiBold"/>
                                <w:b/>
                                <w:bCs/>
                                <w:sz w:val="28"/>
                                <w:szCs w:val="28"/>
                              </w:rPr>
                            </w:pPr>
                            <w:r>
                              <w:rPr>
                                <w:rFonts w:ascii="Baskerville SemiBold" w:hAnsi="Baskerville SemiBold" w:cs="Baskerville SemiBold"/>
                                <w:b/>
                                <w:bCs/>
                                <w:sz w:val="28"/>
                                <w:szCs w:val="28"/>
                              </w:rPr>
                              <w:t>AVA</w:t>
                            </w:r>
                          </w:p>
                          <w:p w14:paraId="28C17D93" w14:textId="77777777" w:rsidR="00121318" w:rsidRPr="004333B5" w:rsidRDefault="00121318" w:rsidP="00B34B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4333B5">
                              <w:t xml:space="preserve"> McMinnville</w:t>
                            </w:r>
                          </w:p>
                          <w:p w14:paraId="21FB2FB8" w14:textId="77777777" w:rsidR="00121318" w:rsidRDefault="00121318" w:rsidP="00B34B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Baskerville SemiBold" w:hAnsi="Baskerville SemiBold" w:cs="Baskerville SemiBold"/>
                                <w:b/>
                                <w:bCs/>
                                <w:sz w:val="28"/>
                                <w:szCs w:val="28"/>
                              </w:rPr>
                            </w:pPr>
                            <w:r>
                              <w:rPr>
                                <w:rFonts w:ascii="Baskerville SemiBold" w:hAnsi="Baskerville SemiBold" w:cs="Baskerville SemiBold"/>
                                <w:b/>
                                <w:bCs/>
                                <w:sz w:val="28"/>
                                <w:szCs w:val="28"/>
                              </w:rPr>
                              <w:t>Vineyard Composition</w:t>
                            </w:r>
                          </w:p>
                          <w:p w14:paraId="3C626BFA" w14:textId="77777777" w:rsidR="00121318" w:rsidRPr="004333B5" w:rsidRDefault="00121318" w:rsidP="00B34B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Pr>
                                <w:rFonts w:ascii="Helvetica" w:hAnsi="Helvetica" w:cs="Helvetica"/>
                              </w:rPr>
                              <w:t xml:space="preserve"> </w:t>
                            </w:r>
                            <w:r w:rsidRPr="004333B5">
                              <w:t>100% Estate Grown; Triangle and Barn Blocks</w:t>
                            </w:r>
                          </w:p>
                          <w:p w14:paraId="26D53043" w14:textId="77777777" w:rsidR="00121318" w:rsidRDefault="00121318" w:rsidP="00B34B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Baskerville SemiBold" w:hAnsi="Baskerville SemiBold" w:cs="Baskerville SemiBold"/>
                                <w:b/>
                                <w:bCs/>
                                <w:sz w:val="28"/>
                                <w:szCs w:val="28"/>
                              </w:rPr>
                            </w:pPr>
                            <w:r>
                              <w:rPr>
                                <w:rFonts w:ascii="Baskerville SemiBold" w:hAnsi="Baskerville SemiBold" w:cs="Baskerville SemiBold"/>
                                <w:b/>
                                <w:bCs/>
                                <w:sz w:val="28"/>
                                <w:szCs w:val="28"/>
                              </w:rPr>
                              <w:t>Harvest</w:t>
                            </w:r>
                          </w:p>
                          <w:p w14:paraId="5BA93708" w14:textId="77777777" w:rsidR="00121318" w:rsidRPr="004333B5" w:rsidRDefault="00121318" w:rsidP="00B34B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4333B5">
                              <w:t xml:space="preserve"> Picked: October 7, 2016</w:t>
                            </w:r>
                          </w:p>
                          <w:p w14:paraId="05B10CB2" w14:textId="77777777" w:rsidR="00121318" w:rsidRPr="004333B5" w:rsidRDefault="00121318" w:rsidP="00B34B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4333B5">
                              <w:t xml:space="preserve"> Yield: 2.88 tons/acre</w:t>
                            </w:r>
                          </w:p>
                          <w:p w14:paraId="7440B385" w14:textId="77777777" w:rsidR="00121318" w:rsidRPr="004333B5" w:rsidRDefault="00121318" w:rsidP="00B34B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4333B5">
                              <w:t xml:space="preserve"> Brix: 21.6</w:t>
                            </w:r>
                          </w:p>
                          <w:p w14:paraId="7133F19F" w14:textId="77777777" w:rsidR="00121318" w:rsidRPr="004333B5" w:rsidRDefault="00121318" w:rsidP="00B34B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4333B5">
                              <w:t xml:space="preserve"> </w:t>
                            </w:r>
                            <w:proofErr w:type="gramStart"/>
                            <w:r w:rsidRPr="004333B5">
                              <w:t>pH</w:t>
                            </w:r>
                            <w:proofErr w:type="gramEnd"/>
                            <w:r w:rsidRPr="004333B5">
                              <w:t>: 2.97</w:t>
                            </w:r>
                          </w:p>
                          <w:p w14:paraId="70C947C9" w14:textId="77777777" w:rsidR="00121318" w:rsidRPr="004333B5" w:rsidRDefault="00121318" w:rsidP="00B34B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4333B5">
                              <w:t xml:space="preserve"> TA: 7.85 g/L</w:t>
                            </w:r>
                          </w:p>
                          <w:p w14:paraId="74D3E0EE" w14:textId="77777777" w:rsidR="00121318" w:rsidRDefault="00121318" w:rsidP="00B34B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Baskerville SemiBold" w:hAnsi="Baskerville SemiBold" w:cs="Baskerville SemiBold"/>
                                <w:b/>
                                <w:bCs/>
                                <w:sz w:val="28"/>
                                <w:szCs w:val="28"/>
                              </w:rPr>
                            </w:pPr>
                            <w:r>
                              <w:rPr>
                                <w:rFonts w:ascii="Baskerville SemiBold" w:hAnsi="Baskerville SemiBold" w:cs="Baskerville SemiBold"/>
                                <w:b/>
                                <w:bCs/>
                                <w:sz w:val="28"/>
                                <w:szCs w:val="28"/>
                              </w:rPr>
                              <w:t>Fermentation</w:t>
                            </w:r>
                          </w:p>
                          <w:p w14:paraId="7F68EE7D" w14:textId="77777777" w:rsidR="00121318" w:rsidRPr="004333B5" w:rsidRDefault="00121318" w:rsidP="0058483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Pr>
                                <w:rFonts w:ascii="Helvetica" w:hAnsi="Helvetica" w:cs="Helvetica"/>
                              </w:rPr>
                              <w:t xml:space="preserve"> </w:t>
                            </w:r>
                            <w:r w:rsidRPr="004333B5">
                              <w:t>Fermented in Stainless Steel</w:t>
                            </w:r>
                          </w:p>
                          <w:p w14:paraId="77921E21" w14:textId="77777777" w:rsidR="00121318" w:rsidRPr="004333B5" w:rsidRDefault="00121318" w:rsidP="0058483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4333B5">
                              <w:t xml:space="preserve"> Duration: 21 days</w:t>
                            </w:r>
                          </w:p>
                          <w:p w14:paraId="3B9AC768" w14:textId="77777777" w:rsidR="00121318" w:rsidRDefault="00121318" w:rsidP="00B34B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rPr>
                            </w:pPr>
                            <w:r>
                              <w:rPr>
                                <w:rFonts w:ascii="Helvetica" w:hAnsi="Helvetica" w:cs="Helvetica"/>
                                <w:b/>
                                <w:bCs/>
                              </w:rPr>
                              <w:t xml:space="preserve"> </w:t>
                            </w:r>
                            <w:r>
                              <w:rPr>
                                <w:rFonts w:ascii="Baskerville SemiBold" w:hAnsi="Baskerville SemiBold" w:cs="Baskerville SemiBold"/>
                                <w:b/>
                                <w:bCs/>
                                <w:sz w:val="28"/>
                                <w:szCs w:val="28"/>
                              </w:rPr>
                              <w:t>Aging</w:t>
                            </w:r>
                          </w:p>
                          <w:p w14:paraId="3BE0BE84" w14:textId="77777777" w:rsidR="00121318" w:rsidRPr="004333B5" w:rsidRDefault="00121318" w:rsidP="00B34B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Pr>
                                <w:rFonts w:ascii="Helvetica" w:hAnsi="Helvetica" w:cs="Helvetica"/>
                                <w:sz w:val="22"/>
                                <w:szCs w:val="22"/>
                              </w:rPr>
                              <w:t xml:space="preserve"> </w:t>
                            </w:r>
                            <w:r w:rsidRPr="004333B5">
                              <w:t>4 months in Stainless Steel</w:t>
                            </w:r>
                          </w:p>
                          <w:p w14:paraId="37F9B0B6" w14:textId="77777777" w:rsidR="00121318" w:rsidRDefault="00121318" w:rsidP="00B34B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Baskerville SemiBold" w:hAnsi="Baskerville SemiBold" w:cs="Baskerville SemiBold"/>
                                <w:b/>
                                <w:bCs/>
                                <w:sz w:val="28"/>
                                <w:szCs w:val="28"/>
                              </w:rPr>
                            </w:pPr>
                            <w:r>
                              <w:rPr>
                                <w:rFonts w:ascii="Baskerville SemiBold" w:hAnsi="Baskerville SemiBold" w:cs="Baskerville SemiBold"/>
                                <w:b/>
                                <w:bCs/>
                                <w:sz w:val="28"/>
                                <w:szCs w:val="28"/>
                              </w:rPr>
                              <w:t>Bottling</w:t>
                            </w:r>
                          </w:p>
                          <w:p w14:paraId="00FCF908" w14:textId="77777777" w:rsidR="00121318" w:rsidRPr="004333B5" w:rsidRDefault="00121318" w:rsidP="00B34B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4333B5">
                              <w:t xml:space="preserve"> March 21, 2016</w:t>
                            </w:r>
                          </w:p>
                          <w:p w14:paraId="03EA6341" w14:textId="347CA2F3" w:rsidR="00121318" w:rsidRPr="004333B5" w:rsidRDefault="00121318" w:rsidP="00B34B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4333B5">
                              <w:t xml:space="preserve"> Alcohol: 12.2%</w:t>
                            </w:r>
                          </w:p>
                          <w:p w14:paraId="51EE62B2" w14:textId="77777777" w:rsidR="00121318" w:rsidRPr="004333B5" w:rsidRDefault="00121318" w:rsidP="00B34B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660"/>
                            </w:pPr>
                            <w:r w:rsidRPr="004333B5">
                              <w:t xml:space="preserve"> </w:t>
                            </w:r>
                            <w:proofErr w:type="gramStart"/>
                            <w:r w:rsidRPr="004333B5">
                              <w:t>pH</w:t>
                            </w:r>
                            <w:proofErr w:type="gramEnd"/>
                            <w:r w:rsidRPr="004333B5">
                              <w:t>: 2.98</w:t>
                            </w:r>
                          </w:p>
                          <w:p w14:paraId="414D20D6" w14:textId="77777777" w:rsidR="00121318" w:rsidRPr="004333B5" w:rsidRDefault="00121318" w:rsidP="00B34B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660"/>
                            </w:pPr>
                            <w:r w:rsidRPr="004333B5">
                              <w:t xml:space="preserve"> TA: 7.8 g/L</w:t>
                            </w:r>
                          </w:p>
                          <w:p w14:paraId="46F187FC" w14:textId="5B0B6405" w:rsidR="00121318" w:rsidRPr="004333B5" w:rsidRDefault="00121318" w:rsidP="00B34B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660"/>
                            </w:pPr>
                            <w:r w:rsidRPr="004333B5">
                              <w:t xml:space="preserve"> R.S.: 0.6% (Off-Dry)</w:t>
                            </w:r>
                          </w:p>
                          <w:p w14:paraId="3AFAAB02" w14:textId="77777777" w:rsidR="00121318" w:rsidRPr="004333B5" w:rsidRDefault="00121318" w:rsidP="00B34BC7">
                            <w:r w:rsidRPr="004333B5">
                              <w:t xml:space="preserve"> Production: 406 cases</w:t>
                            </w:r>
                          </w:p>
                          <w:p w14:paraId="3D7F4B1C" w14:textId="77777777" w:rsidR="00121318" w:rsidRDefault="00121318" w:rsidP="000A074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Baskerville SemiBold" w:hAnsi="Baskerville SemiBold" w:cs="Baskerville SemiBold"/>
                                <w:b/>
                                <w:bCs/>
                                <w:sz w:val="28"/>
                                <w:szCs w:val="28"/>
                              </w:rPr>
                            </w:pPr>
                            <w:r>
                              <w:rPr>
                                <w:rFonts w:ascii="Baskerville SemiBold" w:hAnsi="Baskerville SemiBold" w:cs="Baskerville SemiBold"/>
                                <w:b/>
                                <w:bCs/>
                                <w:sz w:val="28"/>
                                <w:szCs w:val="28"/>
                              </w:rPr>
                              <w:t>Tasting Notes</w:t>
                            </w:r>
                          </w:p>
                          <w:p w14:paraId="577153C7" w14:textId="59A32A1B" w:rsidR="00121318" w:rsidRPr="004333B5" w:rsidRDefault="00121318" w:rsidP="000A074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rPr>
                            </w:pPr>
                            <w:r w:rsidRPr="004333B5">
                              <w:t xml:space="preserve">A bright, acid driven style of our house Riesling, full of dynamic energy! The aromatics are fresh with hints of lime zest, peach, honey and white flowers.  On the palate a zing is delivered with flavors of citrus, lemon peel, and star fruit. Sit with this one and enjoy a glass slowly on our back deck.  Notice how time changes what is in your glass and how what is in your glass changes your perception over time.  This wine is delicious alone, but will be enjoyed to the full extent with your favorite spicy dish!  Enjoy! </w:t>
                            </w:r>
                          </w:p>
                          <w:p w14:paraId="31A7D4A2" w14:textId="77777777" w:rsidR="00121318" w:rsidRPr="000A0746" w:rsidRDefault="00121318" w:rsidP="00B34BC7">
                            <w:pPr>
                              <w:rPr>
                                <w:rFonts w:ascii="Helvetica" w:hAnsi="Helvetica"/>
                                <w:sz w:val="22"/>
                                <w:szCs w:val="22"/>
                              </w:rPr>
                            </w:pPr>
                            <w:r w:rsidRPr="000A0746">
                              <w:rPr>
                                <w:rFonts w:ascii="Helvetica" w:eastAsiaTheme="minorEastAsia" w:hAnsi="Helvetica" w:cs="Times"/>
                                <w:color w:val="271814"/>
                                <w:sz w:val="22"/>
                                <w:szCs w:val="2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1" o:spid="_x0000_s1026" type="#_x0000_t202" style="position:absolute;margin-left:54pt;margin-top:257pt;width:252pt;height:527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" mv:complextextbox="1" filled="f" stroked="f">
                <v:textbox>
                  <w:txbxContent>
                    <w:p w14:paraId="3279B616" w14:textId="77777777" w:rsidR="00121318" w:rsidRDefault="00121318" w:rsidP="00B34B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Baskerville SemiBold" w:hAnsi="Baskerville SemiBold" w:cs="Baskerville SemiBold"/>
                          <w:b/>
                          <w:bCs/>
                          <w:sz w:val="28"/>
                          <w:szCs w:val="28"/>
                        </w:rPr>
                      </w:pPr>
                      <w:r>
                        <w:rPr>
                          <w:rFonts w:ascii="Baskerville SemiBold" w:hAnsi="Baskerville SemiBold" w:cs="Baskerville SemiBold"/>
                          <w:b/>
                          <w:bCs/>
                          <w:sz w:val="28"/>
                          <w:szCs w:val="28"/>
                        </w:rPr>
                        <w:t>Winemaker</w:t>
                      </w:r>
                    </w:p>
                    <w:p w14:paraId="024B2CE8" w14:textId="77777777" w:rsidR="00121318" w:rsidRPr="004333B5" w:rsidRDefault="00121318" w:rsidP="00B34B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4333B5">
                        <w:t>Ariel Eberle &amp; Lynn Griswold</w:t>
                      </w:r>
                    </w:p>
                    <w:p w14:paraId="19067BA1" w14:textId="77777777" w:rsidR="00121318" w:rsidRDefault="00121318" w:rsidP="00B34B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Baskerville SemiBold" w:hAnsi="Baskerville SemiBold" w:cs="Baskerville SemiBold"/>
                          <w:b/>
                          <w:bCs/>
                          <w:sz w:val="28"/>
                          <w:szCs w:val="28"/>
                        </w:rPr>
                      </w:pPr>
                      <w:r>
                        <w:rPr>
                          <w:rFonts w:ascii="Baskerville SemiBold" w:hAnsi="Baskerville SemiBold" w:cs="Baskerville SemiBold"/>
                          <w:b/>
                          <w:bCs/>
                          <w:sz w:val="28"/>
                          <w:szCs w:val="28"/>
                        </w:rPr>
                        <w:t>AVA</w:t>
                      </w:r>
                    </w:p>
                    <w:p w14:paraId="28C17D93" w14:textId="77777777" w:rsidR="00121318" w:rsidRPr="004333B5" w:rsidRDefault="00121318" w:rsidP="00B34B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4333B5">
                        <w:t xml:space="preserve"> McMinnville</w:t>
                      </w:r>
                    </w:p>
                    <w:p w14:paraId="21FB2FB8" w14:textId="77777777" w:rsidR="00121318" w:rsidRDefault="00121318" w:rsidP="00B34B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Baskerville SemiBold" w:hAnsi="Baskerville SemiBold" w:cs="Baskerville SemiBold"/>
                          <w:b/>
                          <w:bCs/>
                          <w:sz w:val="28"/>
                          <w:szCs w:val="28"/>
                        </w:rPr>
                      </w:pPr>
                      <w:r>
                        <w:rPr>
                          <w:rFonts w:ascii="Baskerville SemiBold" w:hAnsi="Baskerville SemiBold" w:cs="Baskerville SemiBold"/>
                          <w:b/>
                          <w:bCs/>
                          <w:sz w:val="28"/>
                          <w:szCs w:val="28"/>
                        </w:rPr>
                        <w:t>Vineyard Composition</w:t>
                      </w:r>
                    </w:p>
                    <w:p w14:paraId="3C626BFA" w14:textId="77777777" w:rsidR="00121318" w:rsidRPr="004333B5" w:rsidRDefault="00121318" w:rsidP="00B34B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Pr>
                          <w:rFonts w:ascii="Helvetica" w:hAnsi="Helvetica" w:cs="Helvetica"/>
                        </w:rPr>
                        <w:t xml:space="preserve"> </w:t>
                      </w:r>
                      <w:r w:rsidRPr="004333B5">
                        <w:t>100% Estate Grown; Triangle and Barn Blocks</w:t>
                      </w:r>
                    </w:p>
                    <w:p w14:paraId="26D53043" w14:textId="77777777" w:rsidR="00121318" w:rsidRDefault="00121318" w:rsidP="00B34B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Baskerville SemiBold" w:hAnsi="Baskerville SemiBold" w:cs="Baskerville SemiBold"/>
                          <w:b/>
                          <w:bCs/>
                          <w:sz w:val="28"/>
                          <w:szCs w:val="28"/>
                        </w:rPr>
                      </w:pPr>
                      <w:r>
                        <w:rPr>
                          <w:rFonts w:ascii="Baskerville SemiBold" w:hAnsi="Baskerville SemiBold" w:cs="Baskerville SemiBold"/>
                          <w:b/>
                          <w:bCs/>
                          <w:sz w:val="28"/>
                          <w:szCs w:val="28"/>
                        </w:rPr>
                        <w:t>Harvest</w:t>
                      </w:r>
                    </w:p>
                    <w:p w14:paraId="5BA93708" w14:textId="77777777" w:rsidR="00121318" w:rsidRPr="004333B5" w:rsidRDefault="00121318" w:rsidP="00B34B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4333B5">
                        <w:t xml:space="preserve"> Picked: October 7, 2016</w:t>
                      </w:r>
                    </w:p>
                    <w:p w14:paraId="05B10CB2" w14:textId="77777777" w:rsidR="00121318" w:rsidRPr="004333B5" w:rsidRDefault="00121318" w:rsidP="00B34B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4333B5">
                        <w:t xml:space="preserve"> Yield: 2.88 tons/acre</w:t>
                      </w:r>
                    </w:p>
                    <w:p w14:paraId="7440B385" w14:textId="77777777" w:rsidR="00121318" w:rsidRPr="004333B5" w:rsidRDefault="00121318" w:rsidP="00B34B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4333B5">
                        <w:t xml:space="preserve"> Brix: 21.6</w:t>
                      </w:r>
                    </w:p>
                    <w:p w14:paraId="7133F19F" w14:textId="77777777" w:rsidR="00121318" w:rsidRPr="004333B5" w:rsidRDefault="00121318" w:rsidP="00B34B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4333B5">
                        <w:t xml:space="preserve"> </w:t>
                      </w:r>
                      <w:proofErr w:type="gramStart"/>
                      <w:r w:rsidRPr="004333B5">
                        <w:t>pH</w:t>
                      </w:r>
                      <w:proofErr w:type="gramEnd"/>
                      <w:r w:rsidRPr="004333B5">
                        <w:t>: 2.97</w:t>
                      </w:r>
                    </w:p>
                    <w:p w14:paraId="70C947C9" w14:textId="77777777" w:rsidR="00121318" w:rsidRPr="004333B5" w:rsidRDefault="00121318" w:rsidP="00B34B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4333B5">
                        <w:t xml:space="preserve"> TA: 7.85 g/L</w:t>
                      </w:r>
                    </w:p>
                    <w:p w14:paraId="74D3E0EE" w14:textId="77777777" w:rsidR="00121318" w:rsidRDefault="00121318" w:rsidP="00B34B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Baskerville SemiBold" w:hAnsi="Baskerville SemiBold" w:cs="Baskerville SemiBold"/>
                          <w:b/>
                          <w:bCs/>
                          <w:sz w:val="28"/>
                          <w:szCs w:val="28"/>
                        </w:rPr>
                      </w:pPr>
                      <w:r>
                        <w:rPr>
                          <w:rFonts w:ascii="Baskerville SemiBold" w:hAnsi="Baskerville SemiBold" w:cs="Baskerville SemiBold"/>
                          <w:b/>
                          <w:bCs/>
                          <w:sz w:val="28"/>
                          <w:szCs w:val="28"/>
                        </w:rPr>
                        <w:t>Fermentation</w:t>
                      </w:r>
                    </w:p>
                    <w:p w14:paraId="7F68EE7D" w14:textId="77777777" w:rsidR="00121318" w:rsidRPr="004333B5" w:rsidRDefault="00121318" w:rsidP="0058483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Pr>
                          <w:rFonts w:ascii="Helvetica" w:hAnsi="Helvetica" w:cs="Helvetica"/>
                        </w:rPr>
                        <w:t xml:space="preserve"> </w:t>
                      </w:r>
                      <w:r w:rsidRPr="004333B5">
                        <w:t>Fermented in Stainless Steel</w:t>
                      </w:r>
                    </w:p>
                    <w:p w14:paraId="77921E21" w14:textId="77777777" w:rsidR="00121318" w:rsidRPr="004333B5" w:rsidRDefault="00121318" w:rsidP="0058483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4333B5">
                        <w:t xml:space="preserve"> Duration: 21 days</w:t>
                      </w:r>
                    </w:p>
                    <w:p w14:paraId="3B9AC768" w14:textId="77777777" w:rsidR="00121318" w:rsidRDefault="00121318" w:rsidP="00B34B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rPr>
                      </w:pPr>
                      <w:r>
                        <w:rPr>
                          <w:rFonts w:ascii="Helvetica" w:hAnsi="Helvetica" w:cs="Helvetica"/>
                          <w:b/>
                          <w:bCs/>
                        </w:rPr>
                        <w:t xml:space="preserve"> </w:t>
                      </w:r>
                      <w:r>
                        <w:rPr>
                          <w:rFonts w:ascii="Baskerville SemiBold" w:hAnsi="Baskerville SemiBold" w:cs="Baskerville SemiBold"/>
                          <w:b/>
                          <w:bCs/>
                          <w:sz w:val="28"/>
                          <w:szCs w:val="28"/>
                        </w:rPr>
                        <w:t>Aging</w:t>
                      </w:r>
                    </w:p>
                    <w:p w14:paraId="3BE0BE84" w14:textId="77777777" w:rsidR="00121318" w:rsidRPr="004333B5" w:rsidRDefault="00121318" w:rsidP="00B34B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Pr>
                          <w:rFonts w:ascii="Helvetica" w:hAnsi="Helvetica" w:cs="Helvetica"/>
                          <w:sz w:val="22"/>
                          <w:szCs w:val="22"/>
                        </w:rPr>
                        <w:t xml:space="preserve"> </w:t>
                      </w:r>
                      <w:r w:rsidRPr="004333B5">
                        <w:t>4 months in Stainless Steel</w:t>
                      </w:r>
                    </w:p>
                    <w:p w14:paraId="37F9B0B6" w14:textId="77777777" w:rsidR="00121318" w:rsidRDefault="00121318" w:rsidP="00B34B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Baskerville SemiBold" w:hAnsi="Baskerville SemiBold" w:cs="Baskerville SemiBold"/>
                          <w:b/>
                          <w:bCs/>
                          <w:sz w:val="28"/>
                          <w:szCs w:val="28"/>
                        </w:rPr>
                      </w:pPr>
                      <w:r>
                        <w:rPr>
                          <w:rFonts w:ascii="Baskerville SemiBold" w:hAnsi="Baskerville SemiBold" w:cs="Baskerville SemiBold"/>
                          <w:b/>
                          <w:bCs/>
                          <w:sz w:val="28"/>
                          <w:szCs w:val="28"/>
                        </w:rPr>
                        <w:t>Bottling</w:t>
                      </w:r>
                    </w:p>
                    <w:p w14:paraId="00FCF908" w14:textId="77777777" w:rsidR="00121318" w:rsidRPr="004333B5" w:rsidRDefault="00121318" w:rsidP="00B34B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4333B5">
                        <w:t xml:space="preserve"> March 21, 2016</w:t>
                      </w:r>
                    </w:p>
                    <w:p w14:paraId="03EA6341" w14:textId="347CA2F3" w:rsidR="00121318" w:rsidRPr="004333B5" w:rsidRDefault="00121318" w:rsidP="00B34B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4333B5">
                        <w:t xml:space="preserve"> Alcohol: 12.2%</w:t>
                      </w:r>
                    </w:p>
                    <w:p w14:paraId="51EE62B2" w14:textId="77777777" w:rsidR="00121318" w:rsidRPr="004333B5" w:rsidRDefault="00121318" w:rsidP="00B34B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660"/>
                      </w:pPr>
                      <w:r w:rsidRPr="004333B5">
                        <w:t xml:space="preserve"> </w:t>
                      </w:r>
                      <w:proofErr w:type="gramStart"/>
                      <w:r w:rsidRPr="004333B5">
                        <w:t>pH</w:t>
                      </w:r>
                      <w:proofErr w:type="gramEnd"/>
                      <w:r w:rsidRPr="004333B5">
                        <w:t>: 2.98</w:t>
                      </w:r>
                    </w:p>
                    <w:p w14:paraId="414D20D6" w14:textId="77777777" w:rsidR="00121318" w:rsidRPr="004333B5" w:rsidRDefault="00121318" w:rsidP="00B34B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660"/>
                      </w:pPr>
                      <w:r w:rsidRPr="004333B5">
                        <w:t xml:space="preserve"> TA: 7.8 g/L</w:t>
                      </w:r>
                    </w:p>
                    <w:p w14:paraId="46F187FC" w14:textId="5B0B6405" w:rsidR="00121318" w:rsidRPr="004333B5" w:rsidRDefault="00121318" w:rsidP="00B34B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660"/>
                      </w:pPr>
                      <w:r w:rsidRPr="004333B5">
                        <w:t xml:space="preserve"> R.S.: 0.6% (Off-Dry)</w:t>
                      </w:r>
                    </w:p>
                    <w:p w14:paraId="3AFAAB02" w14:textId="77777777" w:rsidR="00121318" w:rsidRPr="004333B5" w:rsidRDefault="00121318" w:rsidP="00B34BC7">
                      <w:r w:rsidRPr="004333B5">
                        <w:t xml:space="preserve"> Production: 406 cases</w:t>
                      </w:r>
                    </w:p>
                    <w:p w14:paraId="3D7F4B1C" w14:textId="77777777" w:rsidR="00121318" w:rsidRDefault="00121318" w:rsidP="000A074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Baskerville SemiBold" w:hAnsi="Baskerville SemiBold" w:cs="Baskerville SemiBold"/>
                          <w:b/>
                          <w:bCs/>
                          <w:sz w:val="28"/>
                          <w:szCs w:val="28"/>
                        </w:rPr>
                      </w:pPr>
                      <w:r>
                        <w:rPr>
                          <w:rFonts w:ascii="Baskerville SemiBold" w:hAnsi="Baskerville SemiBold" w:cs="Baskerville SemiBold"/>
                          <w:b/>
                          <w:bCs/>
                          <w:sz w:val="28"/>
                          <w:szCs w:val="28"/>
                        </w:rPr>
                        <w:t>Tasting Notes</w:t>
                      </w:r>
                    </w:p>
                    <w:p w14:paraId="577153C7" w14:textId="59A32A1B" w:rsidR="00121318" w:rsidRPr="004333B5" w:rsidRDefault="00121318" w:rsidP="000A074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rPr>
                      </w:pPr>
                      <w:r w:rsidRPr="004333B5">
                        <w:t xml:space="preserve">A bright, acid driven style of our house Riesling, full of dynamic energy! The aromatics are fresh with hints of lime zest, peach, honey and white flowers.  On the palate a zing is delivered with flavors of citrus, lemon peel, and star fruit. Sit with this one and enjoy a glass slowly on our back deck.  Notice how time changes what is in your glass and how what is in your glass changes your perception over time.  This wine is delicious alone, but will be enjoyed to the full extent with your favorite spicy dish!  Enjoy! </w:t>
                      </w:r>
                    </w:p>
                    <w:p w14:paraId="31A7D4A2" w14:textId="77777777" w:rsidR="00121318" w:rsidRPr="000A0746" w:rsidRDefault="00121318" w:rsidP="00B34BC7">
                      <w:pPr>
                        <w:rPr>
                          <w:rFonts w:ascii="Helvetica" w:hAnsi="Helvetica"/>
                          <w:sz w:val="22"/>
                          <w:szCs w:val="22"/>
                        </w:rPr>
                      </w:pPr>
                      <w:r w:rsidRPr="000A0746">
                        <w:rPr>
                          <w:rFonts w:ascii="Helvetica" w:eastAsiaTheme="minorEastAsia" w:hAnsi="Helvetica" w:cs="Times"/>
                          <w:color w:val="271814"/>
                          <w:sz w:val="22"/>
                          <w:szCs w:val="22"/>
                        </w:rPr>
                        <w:t xml:space="preserve">.  </w:t>
                      </w:r>
                    </w:p>
                  </w:txbxContent>
                </v:textbox>
                <w10:wrap type="through" anchorx="page" anchory="page"/>
              </v:shape>
            </w:pict>
          </mc:Fallback>
        </mc:AlternateContent>
      </w:r>
    </w:p>
    <w:sectPr w:rsidR="009E0CF9" w:rsidSect="00B34BC7">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altName w:val="Times Roman"/>
    <w:panose1 w:val="02000500000000000000"/>
    <w:charset w:val="4D"/>
    <w:family w:val="roman"/>
    <w:notTrueType/>
    <w:pitch w:val="variable"/>
    <w:sig w:usb0="00000003" w:usb1="00000000" w:usb2="00000000" w:usb3="00000000" w:csb0="00000001" w:csb1="00000000"/>
  </w:font>
  <w:font w:name="Baskerville SemiBold">
    <w:panose1 w:val="02020802070401020303"/>
    <w:charset w:val="00"/>
    <w:family w:val="auto"/>
    <w:pitch w:val="variable"/>
    <w:sig w:usb0="80000067" w:usb1="02000040" w:usb2="00000000"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markup="0"/>
  <w:defaultTabStop w:val="720"/>
  <w:characterSpacingControl w:val="doNotCompress"/>
  <w:savePreviewPicture/>
  <w:compat>
    <w:useFELayout/>
    <w:doNotAutofitConstrainedTables/>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OpenInPublishingView" w:val="0"/>
  </w:docVars>
  <w:rsids>
    <w:rsidRoot w:val="00B34BC7"/>
    <w:rsid w:val="00072764"/>
    <w:rsid w:val="000A0746"/>
    <w:rsid w:val="00121318"/>
    <w:rsid w:val="004333B5"/>
    <w:rsid w:val="00584838"/>
    <w:rsid w:val="006F4A2E"/>
    <w:rsid w:val="007D0B6B"/>
    <w:rsid w:val="008F74E8"/>
    <w:rsid w:val="009E0CF9"/>
    <w:rsid w:val="00A57CD8"/>
    <w:rsid w:val="00B34BC7"/>
    <w:rsid w:val="00C537AD"/>
    <w:rsid w:val="00DA4362"/>
    <w:rsid w:val="00EA7E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A1B2ED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BC7"/>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A0746"/>
    <w:pPr>
      <w:spacing w:before="100" w:beforeAutospacing="1" w:after="100" w:afterAutospacing="1"/>
    </w:pPr>
    <w:rPr>
      <w:rFonts w:ascii="Times" w:eastAsiaTheme="minorEastAsia" w:hAnsi="Time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BC7"/>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A0746"/>
    <w:pPr>
      <w:spacing w:before="100" w:beforeAutospacing="1" w:after="100" w:afterAutospacing="1"/>
    </w:pPr>
    <w:rPr>
      <w:rFonts w:ascii="Times" w:eastAsiaTheme="minorEastAsia" w:hAnsi="Time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9758124">
      <w:bodyDiv w:val="1"/>
      <w:marLeft w:val="0"/>
      <w:marRight w:val="0"/>
      <w:marTop w:val="0"/>
      <w:marBottom w:val="0"/>
      <w:divBdr>
        <w:top w:val="none" w:sz="0" w:space="0" w:color="auto"/>
        <w:left w:val="none" w:sz="0" w:space="0" w:color="auto"/>
        <w:bottom w:val="none" w:sz="0" w:space="0" w:color="auto"/>
        <w:right w:val="none" w:sz="0" w:space="0" w:color="auto"/>
      </w:divBdr>
      <w:divsChild>
        <w:div w:id="661853155">
          <w:marLeft w:val="0"/>
          <w:marRight w:val="0"/>
          <w:marTop w:val="0"/>
          <w:marBottom w:val="0"/>
          <w:divBdr>
            <w:top w:val="none" w:sz="0" w:space="0" w:color="auto"/>
            <w:left w:val="none" w:sz="0" w:space="0" w:color="auto"/>
            <w:bottom w:val="none" w:sz="0" w:space="0" w:color="auto"/>
            <w:right w:val="none" w:sz="0" w:space="0" w:color="auto"/>
          </w:divBdr>
          <w:divsChild>
            <w:div w:id="1245800369">
              <w:marLeft w:val="0"/>
              <w:marRight w:val="0"/>
              <w:marTop w:val="0"/>
              <w:marBottom w:val="0"/>
              <w:divBdr>
                <w:top w:val="none" w:sz="0" w:space="0" w:color="auto"/>
                <w:left w:val="none" w:sz="0" w:space="0" w:color="auto"/>
                <w:bottom w:val="none" w:sz="0" w:space="0" w:color="auto"/>
                <w:right w:val="none" w:sz="0" w:space="0" w:color="auto"/>
              </w:divBdr>
              <w:divsChild>
                <w:div w:id="1558471669">
                  <w:marLeft w:val="0"/>
                  <w:marRight w:val="0"/>
                  <w:marTop w:val="0"/>
                  <w:marBottom w:val="0"/>
                  <w:divBdr>
                    <w:top w:val="none" w:sz="0" w:space="0" w:color="auto"/>
                    <w:left w:val="none" w:sz="0" w:space="0" w:color="auto"/>
                    <w:bottom w:val="none" w:sz="0" w:space="0" w:color="auto"/>
                    <w:right w:val="none" w:sz="0" w:space="0" w:color="auto"/>
                  </w:divBdr>
                  <w:divsChild>
                    <w:div w:id="175108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1</Pages>
  <Words>0</Words>
  <Characters>1</Characters>
  <Application>Microsoft Macintosh Word</Application>
  <DocSecurity>0</DocSecurity>
  <Lines>1</Lines>
  <Paragraphs>1</Paragraphs>
  <ScaleCrop>false</ScaleCrop>
  <Company>Yamhill Valley Vineyards</Company>
  <LinksUpToDate>false</LinksUpToDate>
  <CharactersWithSpaces>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Ariel Eberle</dc:creator>
  <cp:keywords/>
  <dc:description/>
  <cp:lastModifiedBy>Ariel Eberle</cp:lastModifiedBy>
  <cp:revision>7</cp:revision>
  <cp:lastPrinted>2018-03-20T18:56:00Z</cp:lastPrinted>
  <dcterms:created xsi:type="dcterms:W3CDTF">2017-08-07T22:47:00Z</dcterms:created>
  <dcterms:modified xsi:type="dcterms:W3CDTF">2018-03-20T18:57:00Z</dcterms:modified>
</cp:coreProperties>
</file>